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1E62" w14:textId="77777777" w:rsidR="001D0184" w:rsidRPr="009F5B80" w:rsidRDefault="009F5B80" w:rsidP="004A52D4">
      <w:pPr>
        <w:pBdr>
          <w:bottom w:val="single" w:sz="6" w:space="1" w:color="auto"/>
        </w:pBdr>
        <w:rPr>
          <w:rFonts w:ascii="Arial" w:hAnsi="Arial" w:cs="Arial"/>
        </w:rPr>
      </w:pPr>
      <w:r w:rsidRPr="00D51601">
        <w:rPr>
          <w:rFonts w:ascii="Arial" w:hAnsi="Arial" w:cs="Arial"/>
          <w:color w:val="FFFFFF" w:themeColor="background1"/>
          <w:sz w:val="160"/>
          <w:highlight w:val="darkGray"/>
          <w:shd w:val="clear" w:color="auto" w:fill="BFBFBF" w:themeFill="background1" w:themeFillShade="BF"/>
        </w:rPr>
        <w:t>N5</w:t>
      </w:r>
      <w:r w:rsidRPr="009F5B80">
        <w:rPr>
          <w:rFonts w:ascii="Arial" w:hAnsi="Arial" w:cs="Arial"/>
          <w:sz w:val="160"/>
        </w:rPr>
        <w:tab/>
      </w:r>
    </w:p>
    <w:p w14:paraId="0EB253EE" w14:textId="77777777" w:rsidR="001D0184" w:rsidRDefault="001D0184" w:rsidP="003E6CEE">
      <w:pPr>
        <w:ind w:right="1138"/>
      </w:pPr>
    </w:p>
    <w:p w14:paraId="4656AE51" w14:textId="5A04ECA4" w:rsidR="001D0184" w:rsidRPr="00A671FA" w:rsidRDefault="00A56E21" w:rsidP="00A671FA">
      <w:pPr>
        <w:pStyle w:val="Heading1"/>
        <w:rPr>
          <w:sz w:val="48"/>
          <w:szCs w:val="220"/>
        </w:rPr>
      </w:pPr>
      <w:r>
        <w:rPr>
          <w:sz w:val="48"/>
          <w:szCs w:val="220"/>
        </w:rPr>
        <w:t>English Reading for Understanding, Analysis and Evaluation</w:t>
      </w:r>
      <w:r w:rsidR="0035375C">
        <w:rPr>
          <w:sz w:val="48"/>
          <w:szCs w:val="220"/>
        </w:rPr>
        <w:t xml:space="preserve"> 2019</w:t>
      </w:r>
    </w:p>
    <w:p w14:paraId="360F08EA" w14:textId="77777777" w:rsidR="009F5B80" w:rsidRDefault="009F5B80" w:rsidP="00C747D7">
      <w:pPr>
        <w:ind w:right="1138"/>
      </w:pPr>
    </w:p>
    <w:p w14:paraId="79D5D3D1" w14:textId="77777777" w:rsidR="009F5B80" w:rsidRDefault="009F5B80" w:rsidP="004A52D4">
      <w:pPr>
        <w:pBdr>
          <w:bottom w:val="single" w:sz="6" w:space="1" w:color="auto"/>
        </w:pBdr>
        <w:jc w:val="right"/>
      </w:pPr>
    </w:p>
    <w:p w14:paraId="1B2BFED3" w14:textId="77777777" w:rsidR="001D0184" w:rsidRDefault="001D0184" w:rsidP="003E6CEE">
      <w:pPr>
        <w:ind w:right="996"/>
        <w:jc w:val="right"/>
      </w:pPr>
    </w:p>
    <w:p w14:paraId="01DBAEE9" w14:textId="77777777" w:rsidR="001D0184" w:rsidRDefault="001D0184" w:rsidP="009F5B80">
      <w:pPr>
        <w:jc w:val="right"/>
      </w:pPr>
    </w:p>
    <w:p w14:paraId="63D1D458" w14:textId="77777777" w:rsidR="001D0184" w:rsidRPr="008E4AFF" w:rsidRDefault="001D0184" w:rsidP="00A671FA">
      <w:pPr>
        <w:pStyle w:val="Heading1"/>
      </w:pPr>
      <w:r w:rsidRPr="008E4AFF">
        <w:t>Fill in these boxes and read what is printed below.</w:t>
      </w:r>
    </w:p>
    <w:p w14:paraId="03CC1A8D" w14:textId="77777777" w:rsidR="001D0184" w:rsidRDefault="001D0184" w:rsidP="009F5B80"/>
    <w:tbl>
      <w:tblPr>
        <w:tblStyle w:val="GridTable1Light"/>
        <w:tblW w:w="0" w:type="auto"/>
        <w:tblBorders>
          <w:insideH w:val="single" w:sz="12" w:space="0" w:color="666666" w:themeColor="text1" w:themeTint="99"/>
        </w:tblBorders>
        <w:tblLook w:val="04A0" w:firstRow="1" w:lastRow="0" w:firstColumn="1" w:lastColumn="0" w:noHBand="0" w:noVBand="1"/>
        <w:tblCaption w:val="Centre details"/>
      </w:tblPr>
      <w:tblGrid>
        <w:gridCol w:w="4729"/>
        <w:gridCol w:w="4729"/>
      </w:tblGrid>
      <w:tr w:rsidR="00AA56EA" w14:paraId="37EC7503" w14:textId="77777777" w:rsidTr="005C3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bottom w:val="single" w:sz="12" w:space="0" w:color="FF0000"/>
            </w:tcBorders>
          </w:tcPr>
          <w:p w14:paraId="5F77DC92" w14:textId="0E214CB4" w:rsidR="00AA56EA" w:rsidRDefault="00AA56EA" w:rsidP="00C57F6B">
            <w:pPr>
              <w:pStyle w:val="Heading3"/>
              <w:outlineLvl w:val="2"/>
            </w:pPr>
            <w:r>
              <w:t>Full name of centre</w:t>
            </w:r>
          </w:p>
        </w:tc>
        <w:tc>
          <w:tcPr>
            <w:tcW w:w="4729" w:type="dxa"/>
            <w:tcBorders>
              <w:bottom w:val="single" w:sz="12" w:space="0" w:color="FF0000"/>
            </w:tcBorders>
          </w:tcPr>
          <w:p w14:paraId="1455BAD0" w14:textId="5B0CC5B1" w:rsidR="00AA56EA" w:rsidRDefault="00AA56EA" w:rsidP="008348C6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Town</w:t>
            </w:r>
          </w:p>
        </w:tc>
      </w:tr>
      <w:tr w:rsidR="00AA56EA" w14:paraId="31EB757A" w14:textId="77777777" w:rsidTr="005C3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201B03F" w14:textId="77777777" w:rsidR="00AA56EA" w:rsidRDefault="00AA56EA" w:rsidP="009F5B80"/>
        </w:tc>
        <w:tc>
          <w:tcPr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5D3302A" w14:textId="77777777" w:rsidR="00AA56EA" w:rsidRDefault="00AA56EA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2350E3" w14:textId="77777777" w:rsidR="001D0184" w:rsidRDefault="001D0184" w:rsidP="009F5B80"/>
    <w:tbl>
      <w:tblPr>
        <w:tblStyle w:val="GridTable1Light"/>
        <w:tblW w:w="0" w:type="auto"/>
        <w:tblLook w:val="04A0" w:firstRow="1" w:lastRow="0" w:firstColumn="1" w:lastColumn="0" w:noHBand="0" w:noVBand="1"/>
        <w:tblCaption w:val="Candidate name"/>
      </w:tblPr>
      <w:tblGrid>
        <w:gridCol w:w="3152"/>
        <w:gridCol w:w="3153"/>
        <w:gridCol w:w="3153"/>
      </w:tblGrid>
      <w:tr w:rsidR="003A2AEA" w14:paraId="16BB13B0" w14:textId="77777777" w:rsidTr="005C3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tcBorders>
              <w:bottom w:val="single" w:sz="12" w:space="0" w:color="FF0000"/>
            </w:tcBorders>
          </w:tcPr>
          <w:p w14:paraId="176445A6" w14:textId="187EC7BF" w:rsidR="003A2AEA" w:rsidRDefault="003A2AEA" w:rsidP="003C4484">
            <w:pPr>
              <w:pStyle w:val="Heading3"/>
              <w:outlineLvl w:val="2"/>
            </w:pPr>
            <w:r>
              <w:t>Forename(s)</w:t>
            </w:r>
          </w:p>
        </w:tc>
        <w:tc>
          <w:tcPr>
            <w:tcW w:w="3153" w:type="dxa"/>
            <w:tcBorders>
              <w:bottom w:val="single" w:sz="12" w:space="0" w:color="FF0000"/>
            </w:tcBorders>
          </w:tcPr>
          <w:p w14:paraId="7CD0B15D" w14:textId="5C6642DA" w:rsidR="003A2AEA" w:rsidRDefault="003A2AEA" w:rsidP="003C4484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Surname</w:t>
            </w:r>
          </w:p>
        </w:tc>
        <w:tc>
          <w:tcPr>
            <w:tcW w:w="3153" w:type="dxa"/>
            <w:tcBorders>
              <w:bottom w:val="single" w:sz="12" w:space="0" w:color="FF0000"/>
            </w:tcBorders>
          </w:tcPr>
          <w:p w14:paraId="6D314899" w14:textId="07674215" w:rsidR="003A2AEA" w:rsidRDefault="003A2AEA" w:rsidP="003C4484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seat</w:t>
            </w:r>
          </w:p>
        </w:tc>
      </w:tr>
      <w:tr w:rsidR="003A2AEA" w14:paraId="33756BDE" w14:textId="77777777" w:rsidTr="005C3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8216626" w14:textId="77777777" w:rsidR="003A2AEA" w:rsidRDefault="003A2AEA" w:rsidP="009F5B80">
            <w:pPr>
              <w:tabs>
                <w:tab w:val="left" w:pos="5812"/>
              </w:tabs>
            </w:pPr>
          </w:p>
        </w:tc>
        <w:tc>
          <w:tcPr>
            <w:tcW w:w="31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458AD20" w14:textId="77777777" w:rsidR="003A2AEA" w:rsidRDefault="003A2AEA" w:rsidP="009F5B80">
            <w:pPr>
              <w:tabs>
                <w:tab w:val="left" w:pos="58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8F67F10" w14:textId="77777777" w:rsidR="003A2AEA" w:rsidRDefault="003A2AEA" w:rsidP="003A2AEA">
            <w:pPr>
              <w:tabs>
                <w:tab w:val="left" w:pos="3780"/>
                <w:tab w:val="left" w:pos="79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A47E09" w14:textId="29ABBE80" w:rsidR="00CA6717" w:rsidRDefault="00CA6717" w:rsidP="009F5B80">
      <w:pPr>
        <w:tabs>
          <w:tab w:val="left" w:pos="5812"/>
        </w:tabs>
      </w:pP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Candidate details"/>
      </w:tblPr>
      <w:tblGrid>
        <w:gridCol w:w="4729"/>
        <w:gridCol w:w="4729"/>
      </w:tblGrid>
      <w:tr w:rsidR="003A240F" w14:paraId="0C799454" w14:textId="77777777" w:rsidTr="005C3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bottom w:val="single" w:sz="12" w:space="0" w:color="FF0000"/>
            </w:tcBorders>
          </w:tcPr>
          <w:p w14:paraId="7B62389D" w14:textId="272B4A64" w:rsidR="003A240F" w:rsidRDefault="003A240F" w:rsidP="003C4484">
            <w:pPr>
              <w:pStyle w:val="Heading3"/>
              <w:outlineLvl w:val="2"/>
            </w:pPr>
            <w:r>
              <w:t>Date of birth</w:t>
            </w:r>
          </w:p>
        </w:tc>
        <w:tc>
          <w:tcPr>
            <w:tcW w:w="4729" w:type="dxa"/>
            <w:tcBorders>
              <w:bottom w:val="single" w:sz="12" w:space="0" w:color="FF0000"/>
            </w:tcBorders>
          </w:tcPr>
          <w:p w14:paraId="0222CF5B" w14:textId="3D504E51" w:rsidR="003A240F" w:rsidRDefault="003A240F" w:rsidP="003C4484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Scottish candidate number</w:t>
            </w:r>
          </w:p>
        </w:tc>
      </w:tr>
      <w:tr w:rsidR="003A240F" w14:paraId="2E4A2CCC" w14:textId="77777777" w:rsidTr="005C3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F3C0BD2" w14:textId="680CB9D4" w:rsidR="003A240F" w:rsidRDefault="003A240F" w:rsidP="009F5B80">
            <w:pPr>
              <w:tabs>
                <w:tab w:val="left" w:pos="5812"/>
              </w:tabs>
            </w:pPr>
          </w:p>
        </w:tc>
        <w:tc>
          <w:tcPr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D9E55B1" w14:textId="77777777" w:rsidR="003A240F" w:rsidRDefault="003A240F" w:rsidP="009F5B80">
            <w:pPr>
              <w:tabs>
                <w:tab w:val="left" w:pos="58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B7EBCC" w14:textId="77777777" w:rsidR="00CC51FB" w:rsidRDefault="00CC51FB" w:rsidP="00CD4DA1">
      <w:pPr>
        <w:tabs>
          <w:tab w:val="left" w:pos="5812"/>
        </w:tabs>
        <w:ind w:left="284" w:right="425"/>
      </w:pPr>
    </w:p>
    <w:p w14:paraId="22BB74BC" w14:textId="3D828F41" w:rsidR="001D0184" w:rsidRDefault="009311DF" w:rsidP="00CD4DA1">
      <w:pPr>
        <w:tabs>
          <w:tab w:val="left" w:pos="3780"/>
          <w:tab w:val="left" w:pos="7920"/>
        </w:tabs>
        <w:ind w:left="284" w:right="425"/>
      </w:pPr>
      <w:r>
        <w:tab/>
      </w:r>
      <w:r>
        <w:tab/>
      </w:r>
    </w:p>
    <w:p w14:paraId="0FD8A7A8" w14:textId="06A41878" w:rsidR="000664E3" w:rsidRPr="003943DE" w:rsidRDefault="000664E3" w:rsidP="00CD4DA1">
      <w:pPr>
        <w:pStyle w:val="BodyText1"/>
        <w:ind w:left="284" w:right="425"/>
      </w:pPr>
      <w:r w:rsidRPr="003943DE">
        <w:t xml:space="preserve">Total marks — </w:t>
      </w:r>
      <w:r w:rsidR="00BB2708">
        <w:t>30</w:t>
      </w:r>
    </w:p>
    <w:p w14:paraId="05A483A5" w14:textId="77777777" w:rsidR="000664E3" w:rsidRDefault="000664E3" w:rsidP="00CD4DA1">
      <w:pPr>
        <w:pStyle w:val="BodyText1"/>
        <w:ind w:left="284" w:right="425"/>
      </w:pPr>
      <w:r>
        <w:t>Attempt ALL questions.</w:t>
      </w:r>
    </w:p>
    <w:p w14:paraId="014577BA" w14:textId="4014A3DE" w:rsidR="000664E3" w:rsidRDefault="00E93E21" w:rsidP="00CD4DA1">
      <w:pPr>
        <w:pStyle w:val="BodyText1"/>
        <w:ind w:left="284" w:right="425"/>
      </w:pPr>
      <w:r>
        <w:t>Type</w:t>
      </w:r>
      <w:r w:rsidR="000664E3">
        <w:t xml:space="preserve"> your answers clearly in the spaces provided in this booklet. </w:t>
      </w:r>
    </w:p>
    <w:p w14:paraId="6D77EC46" w14:textId="02824315" w:rsidR="001D0184" w:rsidRDefault="000664E3" w:rsidP="00CD4DA1">
      <w:pPr>
        <w:pStyle w:val="BodyText1"/>
        <w:ind w:left="284" w:right="425"/>
      </w:pPr>
      <w:r>
        <w:t xml:space="preserve">Before leaving the examination room you must </w:t>
      </w:r>
      <w:r w:rsidR="00E642D0">
        <w:t xml:space="preserve">print </w:t>
      </w:r>
      <w:r>
        <w:t xml:space="preserve">this booklet </w:t>
      </w:r>
      <w:r w:rsidR="00E642D0">
        <w:t xml:space="preserve">and give it </w:t>
      </w:r>
      <w:r>
        <w:t>to the Invigilator; if you do not, you may lose all the marks for this paper.</w:t>
      </w:r>
    </w:p>
    <w:p w14:paraId="07C4F6A1" w14:textId="77777777" w:rsidR="00567449" w:rsidRDefault="00567449" w:rsidP="009F5B80">
      <w:pPr>
        <w:sectPr w:rsidR="00567449" w:rsidSect="00453A59">
          <w:headerReference w:type="default" r:id="rId8"/>
          <w:footerReference w:type="default" r:id="rId9"/>
          <w:pgSz w:w="11906" w:h="16838" w:code="9"/>
          <w:pgMar w:top="266" w:right="1133" w:bottom="1418" w:left="1134" w:header="709" w:footer="33" w:gutter="0"/>
          <w:cols w:space="708"/>
          <w:docGrid w:linePitch="360"/>
        </w:sectPr>
      </w:pPr>
    </w:p>
    <w:p w14:paraId="5F5B4FE0" w14:textId="33259400" w:rsidR="000C3220" w:rsidRDefault="000C3220" w:rsidP="00753612">
      <w:pPr>
        <w:pStyle w:val="Heading1"/>
        <w:jc w:val="center"/>
      </w:pPr>
      <w:r>
        <w:lastRenderedPageBreak/>
        <w:t xml:space="preserve">Total marks – </w:t>
      </w:r>
      <w:r w:rsidR="00C16676">
        <w:t>XX</w:t>
      </w:r>
      <w:r>
        <w:t>.</w:t>
      </w:r>
    </w:p>
    <w:p w14:paraId="039AE825" w14:textId="0C882B03" w:rsidR="004A6673" w:rsidRDefault="000C3220" w:rsidP="000C3220">
      <w:pPr>
        <w:pStyle w:val="Heading1"/>
        <w:jc w:val="center"/>
      </w:pPr>
      <w:r w:rsidRPr="00DB622F">
        <w:t>Attempt ALL questions</w:t>
      </w:r>
      <w:r>
        <w:t>.</w:t>
      </w:r>
    </w:p>
    <w:p w14:paraId="5EE6C125" w14:textId="77777777" w:rsidR="00753612" w:rsidRPr="00753612" w:rsidRDefault="00753612" w:rsidP="00753612">
      <w:pPr>
        <w:pStyle w:val="BodyText1"/>
      </w:pPr>
    </w:p>
    <w:p w14:paraId="30EB45A2" w14:textId="20E8AD3A" w:rsidR="004A6673" w:rsidRDefault="003901A2" w:rsidP="004A6673">
      <w:pPr>
        <w:pStyle w:val="Heading2"/>
      </w:pPr>
      <w:r w:rsidRPr="003901A2">
        <w:t>Look at lines 1–5.</w:t>
      </w:r>
    </w:p>
    <w:p w14:paraId="194A4C62" w14:textId="4F32BB2B" w:rsidR="0041781F" w:rsidRPr="0041781F" w:rsidRDefault="0041781F" w:rsidP="0041781F">
      <w:pPr>
        <w:pStyle w:val="BodyText1"/>
      </w:pPr>
      <w:r w:rsidRPr="0041781F">
        <w:t>By referring to two examples of word choice, explain how the writer gives a clear impression of the fast</w:t>
      </w:r>
      <w:r w:rsidR="00BA33F8">
        <w:t xml:space="preserve"> </w:t>
      </w:r>
      <w:r w:rsidRPr="0041781F">
        <w:t>food experience.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9F5B80" w14:paraId="1E7ECF17" w14:textId="77777777" w:rsidTr="00CF01DA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071105" w14:textId="77777777" w:rsidR="00300032" w:rsidRDefault="00300032" w:rsidP="000D350F">
            <w:pPr>
              <w:pStyle w:val="BodyText1"/>
            </w:pPr>
            <w:bookmarkStart w:id="0" w:name="_Hlk66352627"/>
          </w:p>
          <w:p w14:paraId="54CBD1B6" w14:textId="77777777" w:rsidR="00C15229" w:rsidRDefault="00C15229" w:rsidP="000D350F">
            <w:pPr>
              <w:pStyle w:val="BodyText1"/>
            </w:pPr>
          </w:p>
          <w:p w14:paraId="51E61530" w14:textId="77777777" w:rsidR="00721016" w:rsidRDefault="00721016" w:rsidP="000D350F">
            <w:pPr>
              <w:pStyle w:val="BodyText1"/>
            </w:pPr>
          </w:p>
          <w:p w14:paraId="1990D18C" w14:textId="6730B03D" w:rsidR="00E80DEA" w:rsidRPr="007E4C94" w:rsidRDefault="00E80DEA" w:rsidP="000D350F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63C3ABD1" w14:textId="77777777" w:rsidR="009F5B80" w:rsidRDefault="009F5B80" w:rsidP="005F0BB3">
            <w:pPr>
              <w:pStyle w:val="Mark"/>
              <w:ind w:left="-79"/>
            </w:pPr>
          </w:p>
          <w:p w14:paraId="64A36776" w14:textId="02C41B41" w:rsidR="009F5B80" w:rsidRDefault="0041781F" w:rsidP="009E3894">
            <w:pPr>
              <w:pStyle w:val="Mark"/>
            </w:pPr>
            <w:r>
              <w:t>4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C50157" w14:textId="77777777" w:rsidR="009F5B80" w:rsidRPr="005F0BB3" w:rsidRDefault="009F5B80" w:rsidP="005F0BB3">
            <w:pPr>
              <w:pStyle w:val="BodyText1"/>
            </w:pPr>
          </w:p>
          <w:p w14:paraId="7FD160E3" w14:textId="77777777" w:rsidR="009F5B80" w:rsidRDefault="009F5B80" w:rsidP="00031E1A">
            <w:pPr>
              <w:pStyle w:val="Mark"/>
            </w:pPr>
          </w:p>
        </w:tc>
      </w:tr>
    </w:tbl>
    <w:bookmarkEnd w:id="0"/>
    <w:p w14:paraId="51CAF037" w14:textId="1A5949B4" w:rsidR="000D350F" w:rsidRDefault="00C93010" w:rsidP="000D350F">
      <w:pPr>
        <w:pStyle w:val="Heading2"/>
      </w:pPr>
      <w:r w:rsidRPr="00C93010">
        <w:t>Look at lines 6–8.</w:t>
      </w:r>
    </w:p>
    <w:p w14:paraId="6E6D33BD" w14:textId="4E177CEB" w:rsidR="00C93010" w:rsidRPr="00C93010" w:rsidRDefault="00C93010" w:rsidP="00C93010">
      <w:pPr>
        <w:pStyle w:val="BodyText1"/>
      </w:pPr>
      <w:r>
        <w:t>By referring to</w:t>
      </w:r>
      <w:r w:rsidRPr="000E1C2E">
        <w:t xml:space="preserve"> </w:t>
      </w:r>
      <w:r w:rsidRPr="000E1C2E">
        <w:rPr>
          <w:b/>
          <w:bCs/>
        </w:rPr>
        <w:t>one</w:t>
      </w:r>
      <w:r>
        <w:rPr>
          <w:rFonts w:ascii="Trebuchet2010-Bold" w:hAnsi="Trebuchet2010-Bold" w:cs="Trebuchet2010-Bold"/>
          <w:b/>
          <w:bCs/>
        </w:rPr>
        <w:t xml:space="preserve"> </w:t>
      </w:r>
      <w:r>
        <w:t>example of language, explain how the writer makes it clear that McDonald’s was unfamiliar when it first came to the UK.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CF01DA" w14:paraId="5723D014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35A768" w14:textId="77777777" w:rsidR="00CF01DA" w:rsidRDefault="00CF01DA" w:rsidP="00F610CE">
            <w:pPr>
              <w:pStyle w:val="BodyText1"/>
            </w:pPr>
          </w:p>
          <w:p w14:paraId="6AF4D630" w14:textId="77777777" w:rsidR="00CF01DA" w:rsidRDefault="00CF01DA" w:rsidP="00F610CE">
            <w:pPr>
              <w:pStyle w:val="BodyText1"/>
            </w:pPr>
          </w:p>
          <w:p w14:paraId="42640EB5" w14:textId="2A39155A" w:rsidR="00721016" w:rsidRPr="007E4C94" w:rsidRDefault="00721016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13950C00" w14:textId="6D8B481D" w:rsidR="00CF01DA" w:rsidRDefault="005C3549" w:rsidP="00F610CE">
            <w:pPr>
              <w:pStyle w:val="Mark"/>
              <w:ind w:left="-79"/>
            </w:pPr>
            <w:r>
              <w:t>2</w:t>
            </w:r>
          </w:p>
          <w:p w14:paraId="57FA1219" w14:textId="77777777" w:rsidR="00CF01DA" w:rsidRDefault="00CF01DA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952878" w14:textId="77777777" w:rsidR="00CF01DA" w:rsidRPr="005F0BB3" w:rsidRDefault="00CF01DA" w:rsidP="00F610CE">
            <w:pPr>
              <w:pStyle w:val="BodyText1"/>
            </w:pPr>
          </w:p>
          <w:p w14:paraId="083E3FD7" w14:textId="77777777" w:rsidR="00CF01DA" w:rsidRDefault="00CF01DA" w:rsidP="00F610CE">
            <w:pPr>
              <w:pStyle w:val="Mark"/>
            </w:pPr>
          </w:p>
        </w:tc>
      </w:tr>
    </w:tbl>
    <w:p w14:paraId="20168CAB" w14:textId="5E567F2D" w:rsidR="00440EAF" w:rsidRDefault="005C3549" w:rsidP="0098129A">
      <w:pPr>
        <w:pStyle w:val="Heading2"/>
      </w:pPr>
      <w:r w:rsidRPr="005C3549">
        <w:t>Look at lines 12–20.</w:t>
      </w:r>
    </w:p>
    <w:p w14:paraId="5E90C57F" w14:textId="5B51D5FE" w:rsidR="005C3549" w:rsidRPr="005C3549" w:rsidRDefault="005C3549" w:rsidP="005C3549">
      <w:pPr>
        <w:pStyle w:val="BodyText1"/>
      </w:pPr>
      <w:r w:rsidRPr="005C3549">
        <w:t xml:space="preserve">Summarise, </w:t>
      </w:r>
      <w:r w:rsidRPr="00BA0DB6">
        <w:rPr>
          <w:b/>
          <w:bCs/>
        </w:rPr>
        <w:t>using your own words</w:t>
      </w:r>
      <w:r w:rsidRPr="005C3549">
        <w:t xml:space="preserve"> as far as possible, how McDonald’s developed in Britain in the </w:t>
      </w:r>
      <w:proofErr w:type="spellStart"/>
      <w:r w:rsidRPr="005C3549">
        <w:t>1980s</w:t>
      </w:r>
      <w:proofErr w:type="spellEnd"/>
      <w:r w:rsidRPr="005C3549">
        <w:t>.</w:t>
      </w:r>
    </w:p>
    <w:p w14:paraId="3759D0C4" w14:textId="72F57C6A" w:rsidR="005C3549" w:rsidRPr="005C3549" w:rsidRDefault="005C3549" w:rsidP="005C3549">
      <w:pPr>
        <w:pStyle w:val="BodyText1"/>
      </w:pPr>
      <w:r w:rsidRPr="005C3549">
        <w:t xml:space="preserve">You should make </w:t>
      </w:r>
      <w:r w:rsidRPr="005C3549">
        <w:rPr>
          <w:b/>
          <w:bCs/>
        </w:rPr>
        <w:t>four</w:t>
      </w:r>
      <w:r w:rsidRPr="005C3549">
        <w:t xml:space="preserve"> key points in your answer.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4849AC1D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E4DAA2E" w14:textId="4DC9EDFE" w:rsidR="00E61BDF" w:rsidRDefault="00E61BDF" w:rsidP="00F610CE">
            <w:pPr>
              <w:pStyle w:val="BodyText1"/>
            </w:pPr>
          </w:p>
          <w:p w14:paraId="56BBFB2B" w14:textId="77777777" w:rsidR="00721016" w:rsidRDefault="00721016" w:rsidP="00F610CE">
            <w:pPr>
              <w:pStyle w:val="BodyText1"/>
            </w:pPr>
          </w:p>
          <w:p w14:paraId="3FECBFB1" w14:textId="77777777" w:rsidR="00E61BDF" w:rsidRDefault="00E61BDF" w:rsidP="00F610CE">
            <w:pPr>
              <w:pStyle w:val="BodyText1"/>
            </w:pPr>
          </w:p>
          <w:p w14:paraId="648684E5" w14:textId="02C7A40A" w:rsidR="00E80DEA" w:rsidRPr="007E4C94" w:rsidRDefault="00E80DEA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17A52B65" w14:textId="135A6E62" w:rsidR="00E61BDF" w:rsidRDefault="005C3549" w:rsidP="00F610CE">
            <w:pPr>
              <w:pStyle w:val="Mark"/>
              <w:ind w:left="-79"/>
            </w:pPr>
            <w:r>
              <w:t>4</w:t>
            </w:r>
          </w:p>
          <w:p w14:paraId="367E923D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BD121E" w14:textId="77777777" w:rsidR="00E61BDF" w:rsidRPr="005F0BB3" w:rsidRDefault="00E61BDF" w:rsidP="00F610CE">
            <w:pPr>
              <w:pStyle w:val="BodyText1"/>
            </w:pPr>
          </w:p>
          <w:p w14:paraId="606CC836" w14:textId="77777777" w:rsidR="00E61BDF" w:rsidRDefault="00E61BDF" w:rsidP="00F610CE">
            <w:pPr>
              <w:pStyle w:val="Mark"/>
            </w:pPr>
          </w:p>
        </w:tc>
      </w:tr>
    </w:tbl>
    <w:p w14:paraId="75ABAE05" w14:textId="337F645B" w:rsidR="009007A1" w:rsidRDefault="00E945E2" w:rsidP="00C15229">
      <w:pPr>
        <w:pStyle w:val="Heading2"/>
      </w:pPr>
      <w:r w:rsidRPr="00E945E2">
        <w:t>Look at lines 21–27.</w:t>
      </w:r>
    </w:p>
    <w:p w14:paraId="3939C13D" w14:textId="125DA3CD" w:rsidR="00E945E2" w:rsidRPr="00E945E2" w:rsidRDefault="00E945E2" w:rsidP="00E945E2">
      <w:pPr>
        <w:pStyle w:val="BodyText1"/>
      </w:pPr>
      <w:r w:rsidRPr="00E945E2">
        <w:t>By referring to two examples of language, explain how the writer makes it clear that a visit to McDonald’s could have seemed strange.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4C0D56F3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A0B75E1" w14:textId="049F8EEB" w:rsidR="00E61BDF" w:rsidRDefault="00E61BDF" w:rsidP="00F610CE">
            <w:pPr>
              <w:pStyle w:val="BodyText1"/>
            </w:pPr>
          </w:p>
          <w:p w14:paraId="783A8F3B" w14:textId="77777777" w:rsidR="00721016" w:rsidRDefault="00721016" w:rsidP="00F610CE">
            <w:pPr>
              <w:pStyle w:val="BodyText1"/>
            </w:pPr>
          </w:p>
          <w:p w14:paraId="4A65B1AF" w14:textId="77777777" w:rsidR="00E61BDF" w:rsidRDefault="00E61BDF" w:rsidP="00F610CE">
            <w:pPr>
              <w:pStyle w:val="BodyText1"/>
            </w:pPr>
          </w:p>
          <w:p w14:paraId="24B61F78" w14:textId="7882BBA5" w:rsidR="00E80DEA" w:rsidRPr="007E4C94" w:rsidRDefault="00E80DEA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79E1F344" w14:textId="3DE55B77" w:rsidR="00E61BDF" w:rsidRDefault="00721016" w:rsidP="00F610CE">
            <w:pPr>
              <w:pStyle w:val="Mark"/>
              <w:ind w:left="-79"/>
            </w:pPr>
            <w:r>
              <w:t>4</w:t>
            </w:r>
          </w:p>
          <w:p w14:paraId="6C3E6C24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C78569" w14:textId="77777777" w:rsidR="00E61BDF" w:rsidRPr="005F0BB3" w:rsidRDefault="00E61BDF" w:rsidP="00F610CE">
            <w:pPr>
              <w:pStyle w:val="BodyText1"/>
            </w:pPr>
          </w:p>
          <w:p w14:paraId="4E55C903" w14:textId="77777777" w:rsidR="00E61BDF" w:rsidRDefault="00E61BDF" w:rsidP="00F610CE">
            <w:pPr>
              <w:pStyle w:val="Mark"/>
            </w:pPr>
          </w:p>
        </w:tc>
      </w:tr>
    </w:tbl>
    <w:p w14:paraId="15CF08DE" w14:textId="6E064A35" w:rsidR="007F1754" w:rsidRDefault="00721016" w:rsidP="00721016">
      <w:pPr>
        <w:pStyle w:val="Heading2"/>
      </w:pPr>
      <w:r>
        <w:lastRenderedPageBreak/>
        <w:t>By referring to any part of the sentence in line 28 (‘The futuristic nature . . . , he says’), explain how it helps to provide a link between the writer’s ideas at this point in the passage.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09DD5ED0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21CACE" w14:textId="77777777" w:rsidR="00E80DEA" w:rsidRDefault="00E80DEA" w:rsidP="00F610CE">
            <w:pPr>
              <w:pStyle w:val="BodyText1"/>
            </w:pPr>
          </w:p>
          <w:p w14:paraId="2D1212F8" w14:textId="77777777" w:rsidR="00E61BDF" w:rsidRPr="007E4C94" w:rsidRDefault="00E61BDF" w:rsidP="00E80DEA">
            <w:pPr>
              <w:pStyle w:val="BodyText1"/>
              <w:ind w:left="0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296E7835" w14:textId="1F930B99" w:rsidR="00E61BDF" w:rsidRDefault="00E80DEA" w:rsidP="00F610CE">
            <w:pPr>
              <w:pStyle w:val="Mark"/>
              <w:ind w:left="-79"/>
            </w:pPr>
            <w:r>
              <w:t>2</w:t>
            </w:r>
          </w:p>
          <w:p w14:paraId="0E064101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F87C3C" w14:textId="77777777" w:rsidR="00E61BDF" w:rsidRPr="005F0BB3" w:rsidRDefault="00E61BDF" w:rsidP="00F610CE">
            <w:pPr>
              <w:pStyle w:val="BodyText1"/>
            </w:pPr>
          </w:p>
          <w:p w14:paraId="77C2DE76" w14:textId="77777777" w:rsidR="00E61BDF" w:rsidRDefault="00E61BDF" w:rsidP="00F610CE">
            <w:pPr>
              <w:pStyle w:val="Mark"/>
            </w:pPr>
          </w:p>
        </w:tc>
      </w:tr>
    </w:tbl>
    <w:p w14:paraId="4293D928" w14:textId="2B2EB103" w:rsidR="007F1754" w:rsidRDefault="00E80DEA" w:rsidP="007F1754">
      <w:pPr>
        <w:pStyle w:val="Heading2"/>
      </w:pPr>
      <w:r w:rsidRPr="00E80DEA">
        <w:t>Look at lines 32–50.</w:t>
      </w:r>
    </w:p>
    <w:p w14:paraId="394983FA" w14:textId="102EB51D" w:rsidR="00E80DEA" w:rsidRPr="00E80DEA" w:rsidRDefault="00E73AC6" w:rsidP="00E73AC6">
      <w:pPr>
        <w:pStyle w:val="BodyText1"/>
      </w:pPr>
      <w:r w:rsidRPr="00E73AC6">
        <w:rPr>
          <w:b/>
          <w:bCs/>
        </w:rPr>
        <w:t>Using your own words</w:t>
      </w:r>
      <w:r>
        <w:rPr>
          <w:rFonts w:ascii="Trebuchet2010-Bold" w:hAnsi="Trebuchet2010-Bold" w:cs="Trebuchet2010-Bold"/>
          <w:b/>
          <w:bCs/>
        </w:rPr>
        <w:t xml:space="preserve"> </w:t>
      </w:r>
      <w:r>
        <w:t xml:space="preserve">as far as possible, identify </w:t>
      </w:r>
      <w:r w:rsidRPr="00E73AC6">
        <w:rPr>
          <w:b/>
          <w:bCs/>
        </w:rPr>
        <w:t>six</w:t>
      </w:r>
      <w:r>
        <w:rPr>
          <w:rFonts w:ascii="Trebuchet2010-Bold" w:hAnsi="Trebuchet2010-Bold" w:cs="Trebuchet2010-Bold"/>
          <w:b/>
          <w:bCs/>
        </w:rPr>
        <w:t xml:space="preserve"> </w:t>
      </w:r>
      <w:r>
        <w:t>ways in which fast food affected people’s eating habits.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388883D9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FB3C8A6" w14:textId="1D0B262B" w:rsidR="00E61BDF" w:rsidRDefault="00E61BDF" w:rsidP="00F610CE">
            <w:pPr>
              <w:pStyle w:val="BodyText1"/>
            </w:pPr>
          </w:p>
          <w:p w14:paraId="4FC3F5A5" w14:textId="2BB3935C" w:rsidR="00E73AC6" w:rsidRDefault="00E73AC6" w:rsidP="00F610CE">
            <w:pPr>
              <w:pStyle w:val="BodyText1"/>
            </w:pPr>
          </w:p>
          <w:p w14:paraId="37B7947A" w14:textId="77777777" w:rsidR="00E73AC6" w:rsidRDefault="00E73AC6" w:rsidP="000E1C2E">
            <w:pPr>
              <w:pStyle w:val="BodyText1"/>
              <w:ind w:left="0"/>
            </w:pPr>
          </w:p>
          <w:p w14:paraId="6F254E83" w14:textId="50E336BB" w:rsidR="00E73AC6" w:rsidRPr="007E4C94" w:rsidRDefault="00E73AC6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0541D900" w14:textId="12A347EE" w:rsidR="00E61BDF" w:rsidRDefault="00E73AC6" w:rsidP="00F610CE">
            <w:pPr>
              <w:pStyle w:val="Mark"/>
              <w:ind w:left="-79"/>
            </w:pPr>
            <w:r>
              <w:t>6</w:t>
            </w:r>
          </w:p>
          <w:p w14:paraId="4A2E8D92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F9F932" w14:textId="77777777" w:rsidR="00E61BDF" w:rsidRPr="005F0BB3" w:rsidRDefault="00E61BDF" w:rsidP="00F610CE">
            <w:pPr>
              <w:pStyle w:val="BodyText1"/>
            </w:pPr>
          </w:p>
          <w:p w14:paraId="6ED9E73A" w14:textId="77777777" w:rsidR="00E61BDF" w:rsidRDefault="00E61BDF" w:rsidP="00F610CE">
            <w:pPr>
              <w:pStyle w:val="Mark"/>
            </w:pPr>
          </w:p>
        </w:tc>
      </w:tr>
    </w:tbl>
    <w:p w14:paraId="3CFEA953" w14:textId="2BAE861C" w:rsidR="007F1754" w:rsidRDefault="006F09B6" w:rsidP="007F1754">
      <w:pPr>
        <w:pStyle w:val="Heading2"/>
      </w:pPr>
      <w:r w:rsidRPr="006F09B6">
        <w:t>Look at lines 51–54.</w:t>
      </w:r>
    </w:p>
    <w:p w14:paraId="615B99A4" w14:textId="4CF81C5C" w:rsidR="006F09B6" w:rsidRPr="006F09B6" w:rsidRDefault="006F09B6" w:rsidP="006F09B6">
      <w:pPr>
        <w:pStyle w:val="BodyText1"/>
      </w:pPr>
      <w:r w:rsidRPr="006F09B6">
        <w:rPr>
          <w:b/>
          <w:bCs/>
        </w:rPr>
        <w:t>Using your own words</w:t>
      </w:r>
      <w:r w:rsidRPr="006F09B6">
        <w:t xml:space="preserve"> as</w:t>
      </w:r>
      <w:r>
        <w:t xml:space="preserve"> far as possible, explain what the writer means when he describes the </w:t>
      </w:r>
      <w:proofErr w:type="spellStart"/>
      <w:r>
        <w:t>80s</w:t>
      </w:r>
      <w:proofErr w:type="spellEnd"/>
      <w:r>
        <w:t xml:space="preserve"> as a time of ‘formality and convenience’.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061D7E24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5557D1" w14:textId="6778AE9F" w:rsidR="00E61BDF" w:rsidRDefault="00E61BDF" w:rsidP="00F610CE">
            <w:pPr>
              <w:pStyle w:val="BodyText1"/>
            </w:pPr>
          </w:p>
          <w:p w14:paraId="5CC7FF81" w14:textId="77777777" w:rsidR="006F09B6" w:rsidRDefault="006F09B6" w:rsidP="00A925F9">
            <w:pPr>
              <w:pStyle w:val="BodyText1"/>
              <w:ind w:left="0"/>
            </w:pPr>
          </w:p>
          <w:p w14:paraId="4316F692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62FE0C70" w14:textId="6564CF7C" w:rsidR="00E61BDF" w:rsidRDefault="006F09B6" w:rsidP="00F610CE">
            <w:pPr>
              <w:pStyle w:val="Mark"/>
              <w:ind w:left="-79"/>
            </w:pPr>
            <w:r>
              <w:t>2</w:t>
            </w:r>
          </w:p>
          <w:p w14:paraId="473016E1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EA88B0" w14:textId="77777777" w:rsidR="00E61BDF" w:rsidRPr="005F0BB3" w:rsidRDefault="00E61BDF" w:rsidP="00F610CE">
            <w:pPr>
              <w:pStyle w:val="BodyText1"/>
            </w:pPr>
          </w:p>
          <w:p w14:paraId="328A7E56" w14:textId="77777777" w:rsidR="00E61BDF" w:rsidRDefault="00E61BDF" w:rsidP="00F610CE">
            <w:pPr>
              <w:pStyle w:val="Mark"/>
            </w:pPr>
          </w:p>
        </w:tc>
      </w:tr>
    </w:tbl>
    <w:p w14:paraId="10B2AE2C" w14:textId="38CC70C1" w:rsidR="007F1754" w:rsidRDefault="00A925F9" w:rsidP="007F1754">
      <w:pPr>
        <w:pStyle w:val="Heading2"/>
      </w:pPr>
      <w:r w:rsidRPr="00A925F9">
        <w:t>Look at lines 55–62.</w:t>
      </w:r>
    </w:p>
    <w:p w14:paraId="160E65FF" w14:textId="0A7BBF6C" w:rsidR="00A925F9" w:rsidRPr="00A925F9" w:rsidRDefault="00A925F9" w:rsidP="00A925F9">
      <w:pPr>
        <w:pStyle w:val="BodyText1"/>
      </w:pPr>
      <w:r>
        <w:t xml:space="preserve">By referring </w:t>
      </w:r>
      <w:r w:rsidRPr="00A925F9">
        <w:t xml:space="preserve">to </w:t>
      </w:r>
      <w:r w:rsidRPr="00A925F9">
        <w:rPr>
          <w:b/>
          <w:bCs/>
        </w:rPr>
        <w:t>two</w:t>
      </w:r>
      <w:r>
        <w:rPr>
          <w:rFonts w:ascii="Trebuchet2010-Bold" w:hAnsi="Trebuchet2010-Bold" w:cs="Trebuchet2010-Bold"/>
          <w:b/>
          <w:bCs/>
        </w:rPr>
        <w:t xml:space="preserve"> </w:t>
      </w:r>
      <w:r>
        <w:t>examples of language, explain how the writer makes it clear that there have been different reactions to the Big Mac over time.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4978E757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717CE0" w14:textId="77777777" w:rsidR="00E61BDF" w:rsidRDefault="00E61BDF" w:rsidP="00F610CE">
            <w:pPr>
              <w:pStyle w:val="BodyText1"/>
            </w:pPr>
          </w:p>
          <w:p w14:paraId="410D8F71" w14:textId="77777777" w:rsidR="00E61BDF" w:rsidRDefault="00E61BDF" w:rsidP="00F610CE">
            <w:pPr>
              <w:pStyle w:val="BodyText1"/>
            </w:pPr>
          </w:p>
          <w:p w14:paraId="273F5322" w14:textId="77777777" w:rsidR="00A925F9" w:rsidRDefault="00A925F9" w:rsidP="00F610CE">
            <w:pPr>
              <w:pStyle w:val="BodyText1"/>
            </w:pPr>
          </w:p>
          <w:p w14:paraId="14A48B18" w14:textId="77777777" w:rsidR="00A925F9" w:rsidRDefault="00A925F9" w:rsidP="00F610CE">
            <w:pPr>
              <w:pStyle w:val="BodyText1"/>
            </w:pPr>
          </w:p>
          <w:p w14:paraId="65D09482" w14:textId="4364FF57" w:rsidR="00A925F9" w:rsidRPr="007E4C94" w:rsidRDefault="00A925F9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0DDE3817" w14:textId="5B5EEEDF" w:rsidR="00E61BDF" w:rsidRDefault="00A925F9" w:rsidP="00F610CE">
            <w:pPr>
              <w:pStyle w:val="Mark"/>
              <w:ind w:left="-79"/>
            </w:pPr>
            <w:r>
              <w:t>4</w:t>
            </w:r>
          </w:p>
          <w:p w14:paraId="211A7D4F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4606F6" w14:textId="77777777" w:rsidR="00E61BDF" w:rsidRPr="005F0BB3" w:rsidRDefault="00E61BDF" w:rsidP="00F610CE">
            <w:pPr>
              <w:pStyle w:val="BodyText1"/>
            </w:pPr>
          </w:p>
          <w:p w14:paraId="6985B4E0" w14:textId="77777777" w:rsidR="00E61BDF" w:rsidRDefault="00E61BDF" w:rsidP="00F610CE">
            <w:pPr>
              <w:pStyle w:val="Mark"/>
            </w:pPr>
          </w:p>
        </w:tc>
      </w:tr>
    </w:tbl>
    <w:p w14:paraId="31D0795E" w14:textId="78142C64" w:rsidR="007F1754" w:rsidRDefault="00E73EC4" w:rsidP="007F1754">
      <w:pPr>
        <w:pStyle w:val="Heading2"/>
      </w:pPr>
      <w:r w:rsidRPr="00E73EC4">
        <w:t>Look at line 63–66.</w:t>
      </w:r>
    </w:p>
    <w:p w14:paraId="38F7E37A" w14:textId="245C38D8" w:rsidR="00E73EC4" w:rsidRPr="00E73EC4" w:rsidRDefault="00E73EC4" w:rsidP="00E73EC4">
      <w:pPr>
        <w:pStyle w:val="BodyText1"/>
      </w:pPr>
      <w:r>
        <w:t>Select any expression from these lines and explain how it contributes to the passage’s effective conclusion.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7B6E5696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6A4165" w14:textId="77777777" w:rsidR="00E61BDF" w:rsidRDefault="00E61BDF" w:rsidP="00F610CE">
            <w:pPr>
              <w:pStyle w:val="BodyText1"/>
            </w:pPr>
          </w:p>
          <w:p w14:paraId="601A0748" w14:textId="77777777" w:rsidR="00E61BDF" w:rsidRDefault="00E61BDF" w:rsidP="00F610CE">
            <w:pPr>
              <w:pStyle w:val="BodyText1"/>
            </w:pPr>
          </w:p>
          <w:p w14:paraId="6C5B9B8D" w14:textId="24E77FAE" w:rsidR="000E1C2E" w:rsidRPr="007E4C94" w:rsidRDefault="000E1C2E" w:rsidP="000E1C2E">
            <w:pPr>
              <w:pStyle w:val="BodyText1"/>
              <w:ind w:left="0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116B6497" w14:textId="00FD8705" w:rsidR="00E61BDF" w:rsidRDefault="00E73EC4" w:rsidP="00F610CE">
            <w:pPr>
              <w:pStyle w:val="Mark"/>
              <w:ind w:left="-79"/>
            </w:pPr>
            <w:r>
              <w:t>2</w:t>
            </w:r>
          </w:p>
          <w:p w14:paraId="5FFEABC7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10D09A" w14:textId="77777777" w:rsidR="00E61BDF" w:rsidRPr="005F0BB3" w:rsidRDefault="00E61BDF" w:rsidP="00F610CE">
            <w:pPr>
              <w:pStyle w:val="BodyText1"/>
            </w:pPr>
          </w:p>
          <w:p w14:paraId="481F7F95" w14:textId="77777777" w:rsidR="00E61BDF" w:rsidRDefault="00E61BDF" w:rsidP="00F610CE">
            <w:pPr>
              <w:pStyle w:val="Mark"/>
            </w:pPr>
          </w:p>
        </w:tc>
      </w:tr>
    </w:tbl>
    <w:p w14:paraId="36E27858" w14:textId="0DF1F241" w:rsidR="001912FD" w:rsidRDefault="001912FD" w:rsidP="00B6189A">
      <w:pPr>
        <w:pStyle w:val="Heading1"/>
        <w:jc w:val="center"/>
      </w:pPr>
      <w:r>
        <w:lastRenderedPageBreak/>
        <w:t>[END OF QUESTION PAPER]</w:t>
      </w:r>
    </w:p>
    <w:p w14:paraId="15E74EBB" w14:textId="77777777" w:rsidR="00FC28E7" w:rsidRPr="00FC28E7" w:rsidRDefault="00FC28E7" w:rsidP="00FC28E7">
      <w:pPr>
        <w:pStyle w:val="BodyText1"/>
      </w:pPr>
    </w:p>
    <w:p w14:paraId="3625C259" w14:textId="0343AB82" w:rsidR="00A038FC" w:rsidRDefault="00A038FC">
      <w:pPr>
        <w:rPr>
          <w:b/>
        </w:rPr>
      </w:pPr>
    </w:p>
    <w:sectPr w:rsidR="00A038FC" w:rsidSect="00534F21">
      <w:headerReference w:type="default" r:id="rId10"/>
      <w:pgSz w:w="11906" w:h="16838" w:code="9"/>
      <w:pgMar w:top="1440" w:right="991" w:bottom="1440" w:left="1440" w:header="709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8E9A" w14:textId="77777777" w:rsidR="000B24A6" w:rsidRDefault="000B24A6">
      <w:r>
        <w:separator/>
      </w:r>
    </w:p>
  </w:endnote>
  <w:endnote w:type="continuationSeparator" w:id="0">
    <w:p w14:paraId="79101AE3" w14:textId="77777777" w:rsidR="000B24A6" w:rsidRDefault="000B24A6">
      <w:r>
        <w:continuationSeparator/>
      </w:r>
    </w:p>
  </w:endnote>
  <w:endnote w:type="continuationNotice" w:id="1">
    <w:p w14:paraId="48F1DA99" w14:textId="77777777" w:rsidR="000B24A6" w:rsidRDefault="000B2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2010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14" w:type="dxa"/>
      <w:tblLook w:val="0000" w:firstRow="0" w:lastRow="0" w:firstColumn="0" w:lastColumn="0" w:noHBand="0" w:noVBand="0"/>
    </w:tblPr>
    <w:tblGrid>
      <w:gridCol w:w="9514"/>
    </w:tblGrid>
    <w:tr w:rsidR="00DB622F" w14:paraId="7543037E" w14:textId="77777777" w:rsidTr="00453A59">
      <w:trPr>
        <w:cantSplit/>
        <w:trHeight w:val="640"/>
      </w:trPr>
      <w:tc>
        <w:tcPr>
          <w:tcW w:w="9514" w:type="dxa"/>
        </w:tcPr>
        <w:p w14:paraId="7FB59C88" w14:textId="77777777" w:rsidR="00DB622F" w:rsidRDefault="00DB622F" w:rsidP="000F265B">
          <w:pPr>
            <w:pStyle w:val="Mark"/>
            <w:ind w:right="-106"/>
          </w:pPr>
          <w:r>
            <w:rPr>
              <w:rStyle w:val="PageNumber"/>
              <w:i/>
              <w:iCs/>
            </w:rPr>
            <w:t xml:space="preserve">Page </w:t>
          </w:r>
          <w:r>
            <w:rPr>
              <w:rStyle w:val="PageNumber"/>
              <w:i/>
              <w:iCs/>
            </w:rPr>
            <w:fldChar w:fldCharType="begin"/>
          </w:r>
          <w:r>
            <w:rPr>
              <w:rStyle w:val="PageNumber"/>
              <w:i/>
              <w:iCs/>
            </w:rPr>
            <w:instrText xml:space="preserve"> PAGE </w:instrText>
          </w:r>
          <w:r>
            <w:rPr>
              <w:rStyle w:val="PageNumber"/>
              <w:i/>
              <w:iCs/>
            </w:rPr>
            <w:fldChar w:fldCharType="separate"/>
          </w:r>
          <w:r w:rsidR="009311DF">
            <w:rPr>
              <w:rStyle w:val="PageNumber"/>
              <w:i/>
              <w:iCs/>
              <w:noProof/>
            </w:rPr>
            <w:t>2</w:t>
          </w:r>
          <w:r>
            <w:rPr>
              <w:rStyle w:val="PageNumber"/>
              <w:i/>
              <w:iCs/>
            </w:rPr>
            <w:fldChar w:fldCharType="end"/>
          </w:r>
        </w:p>
      </w:tc>
    </w:tr>
  </w:tbl>
  <w:p w14:paraId="26E9DCCE" w14:textId="77777777" w:rsidR="001D0184" w:rsidRDefault="001D0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7D4B" w14:textId="77777777" w:rsidR="000B24A6" w:rsidRDefault="000B24A6">
      <w:r>
        <w:separator/>
      </w:r>
    </w:p>
  </w:footnote>
  <w:footnote w:type="continuationSeparator" w:id="0">
    <w:p w14:paraId="6247ED71" w14:textId="77777777" w:rsidR="000B24A6" w:rsidRDefault="000B24A6">
      <w:r>
        <w:continuationSeparator/>
      </w:r>
    </w:p>
  </w:footnote>
  <w:footnote w:type="continuationNotice" w:id="1">
    <w:p w14:paraId="78ACB34A" w14:textId="77777777" w:rsidR="000B24A6" w:rsidRDefault="000B24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401E" w14:textId="7EDA94BF" w:rsidR="001D0184" w:rsidRPr="00827209" w:rsidRDefault="00827209" w:rsidP="00FC6999">
    <w:pPr>
      <w:pStyle w:val="Header"/>
      <w:pBdr>
        <w:bottom w:val="single" w:sz="4" w:space="1" w:color="auto"/>
      </w:pBdr>
      <w:tabs>
        <w:tab w:val="clear" w:pos="8640"/>
        <w:tab w:val="right" w:pos="9498"/>
      </w:tabs>
      <w:ind w:right="-23"/>
    </w:pPr>
    <w:r>
      <w:t xml:space="preserve">Scottish Candidate number: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43D9" w14:textId="332BC75E" w:rsidR="00E64B87" w:rsidRDefault="00E64B87" w:rsidP="00B36642">
    <w:pPr>
      <w:pStyle w:val="Header"/>
      <w:tabs>
        <w:tab w:val="clear" w:pos="8640"/>
        <w:tab w:val="right" w:pos="9498"/>
      </w:tabs>
      <w:ind w:right="-23"/>
    </w:pPr>
  </w:p>
  <w:tbl>
    <w:tblPr>
      <w:tblW w:w="9356" w:type="dxa"/>
      <w:tblLook w:val="0000" w:firstRow="0" w:lastRow="0" w:firstColumn="0" w:lastColumn="0" w:noHBand="0" w:noVBand="0"/>
    </w:tblPr>
    <w:tblGrid>
      <w:gridCol w:w="7797"/>
      <w:gridCol w:w="840"/>
      <w:gridCol w:w="719"/>
    </w:tblGrid>
    <w:tr w:rsidR="00E64B87" w14:paraId="4365F9A3" w14:textId="77777777" w:rsidTr="00534F21">
      <w:trPr>
        <w:tblHeader/>
      </w:trPr>
      <w:tc>
        <w:tcPr>
          <w:tcW w:w="7797" w:type="dxa"/>
        </w:tcPr>
        <w:p w14:paraId="1B7286FE" w14:textId="61B393B3" w:rsidR="00E64B87" w:rsidRDefault="00753612" w:rsidP="00453A59">
          <w:pPr>
            <w:pStyle w:val="BodyText1"/>
            <w:rPr>
              <w:bCs/>
            </w:rPr>
          </w:pPr>
          <w:r>
            <w:t>Scottish Candidate number:</w:t>
          </w:r>
          <w:r w:rsidR="00453A59">
            <w:tab/>
          </w:r>
        </w:p>
      </w:tc>
      <w:tc>
        <w:tcPr>
          <w:tcW w:w="840" w:type="dxa"/>
          <w:tcBorders>
            <w:right w:val="single" w:sz="4" w:space="0" w:color="auto"/>
          </w:tcBorders>
        </w:tcPr>
        <w:p w14:paraId="13B189BB" w14:textId="77777777" w:rsidR="00E64B87" w:rsidRPr="009F5B80" w:rsidRDefault="00E64B87" w:rsidP="00B36642">
          <w:pPr>
            <w:jc w:val="center"/>
            <w:rPr>
              <w:b/>
            </w:rPr>
          </w:pPr>
          <w:r w:rsidRPr="009F5B80">
            <w:rPr>
              <w:b/>
              <w:sz w:val="20"/>
            </w:rPr>
            <w:t>MARKS</w:t>
          </w:r>
        </w:p>
      </w:tc>
      <w:tc>
        <w:tcPr>
          <w:tcW w:w="71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1CFD7B0A" w14:textId="77777777" w:rsidR="00E64B87" w:rsidRDefault="00E64B87" w:rsidP="00B36642">
          <w:pPr>
            <w:jc w:val="center"/>
          </w:pPr>
          <w:r w:rsidRPr="009F5B80">
            <w:rPr>
              <w:sz w:val="12"/>
            </w:rPr>
            <w:t>DO NOT WRITE IN THIS MARGIN</w:t>
          </w:r>
        </w:p>
      </w:tc>
    </w:tr>
  </w:tbl>
  <w:p w14:paraId="3A26B53C" w14:textId="77777777" w:rsidR="00E64B87" w:rsidRPr="00827209" w:rsidRDefault="00E64B87" w:rsidP="007F3A08">
    <w:pPr>
      <w:pStyle w:val="Header"/>
      <w:tabs>
        <w:tab w:val="clear" w:pos="8640"/>
        <w:tab w:val="right" w:pos="9498"/>
      </w:tabs>
      <w:ind w:right="-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543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1A4D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DA9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C0E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42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A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5817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6A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06C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782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903F2"/>
    <w:multiLevelType w:val="multilevel"/>
    <w:tmpl w:val="79CE3F1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1" w15:restartNumberingAfterBreak="0">
    <w:nsid w:val="1D062522"/>
    <w:multiLevelType w:val="multilevel"/>
    <w:tmpl w:val="511C1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DB1E15"/>
    <w:multiLevelType w:val="hybridMultilevel"/>
    <w:tmpl w:val="2B140804"/>
    <w:lvl w:ilvl="0" w:tplc="FC26C226">
      <w:start w:val="1"/>
      <w:numFmt w:val="lowerLetter"/>
      <w:lvlText w:val="(%1)"/>
      <w:lvlJc w:val="left"/>
      <w:pPr>
        <w:ind w:left="9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3" w15:restartNumberingAfterBreak="0">
    <w:nsid w:val="26C22540"/>
    <w:multiLevelType w:val="hybridMultilevel"/>
    <w:tmpl w:val="ED16EF58"/>
    <w:lvl w:ilvl="0" w:tplc="BA5E5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3A56"/>
    <w:multiLevelType w:val="multilevel"/>
    <w:tmpl w:val="14183C1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5" w15:restartNumberingAfterBreak="0">
    <w:nsid w:val="565E27FE"/>
    <w:multiLevelType w:val="hybridMultilevel"/>
    <w:tmpl w:val="A8B47DAC"/>
    <w:lvl w:ilvl="0" w:tplc="416E80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158B3"/>
    <w:multiLevelType w:val="hybridMultilevel"/>
    <w:tmpl w:val="288AB4BE"/>
    <w:lvl w:ilvl="0" w:tplc="BA5E5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C7B98"/>
    <w:multiLevelType w:val="hybridMultilevel"/>
    <w:tmpl w:val="917E04E4"/>
    <w:lvl w:ilvl="0" w:tplc="FC26C226">
      <w:start w:val="1"/>
      <w:numFmt w:val="lowerLetter"/>
      <w:lvlText w:val="(%1)"/>
      <w:lvlJc w:val="left"/>
      <w:pPr>
        <w:ind w:left="9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8" w15:restartNumberingAfterBreak="0">
    <w:nsid w:val="6E4813AC"/>
    <w:multiLevelType w:val="hybridMultilevel"/>
    <w:tmpl w:val="5330CFF0"/>
    <w:lvl w:ilvl="0" w:tplc="A74214C0">
      <w:start w:val="1"/>
      <w:numFmt w:val="lowerRoman"/>
      <w:lvlText w:val="(%1)"/>
      <w:lvlJc w:val="left"/>
      <w:pPr>
        <w:ind w:left="129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9" w15:restartNumberingAfterBreak="0">
    <w:nsid w:val="6FFB3A1C"/>
    <w:multiLevelType w:val="multilevel"/>
    <w:tmpl w:val="F8E4FDD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0" w15:restartNumberingAfterBreak="0">
    <w:nsid w:val="74147C5C"/>
    <w:multiLevelType w:val="multilevel"/>
    <w:tmpl w:val="19EE1DF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21" w15:restartNumberingAfterBreak="0">
    <w:nsid w:val="7AA9096C"/>
    <w:multiLevelType w:val="multilevel"/>
    <w:tmpl w:val="F4D8BBA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800"/>
        </w:tabs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(%2)%3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2" w15:restartNumberingAfterBreak="0">
    <w:nsid w:val="7B320A6F"/>
    <w:multiLevelType w:val="multilevel"/>
    <w:tmpl w:val="829AE42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3" w15:restartNumberingAfterBreak="0">
    <w:nsid w:val="7B33358F"/>
    <w:multiLevelType w:val="hybridMultilevel"/>
    <w:tmpl w:val="5F9413A4"/>
    <w:lvl w:ilvl="0" w:tplc="9A4AAA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14"/>
  </w:num>
  <w:num w:numId="5">
    <w:abstractNumId w:val="22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3"/>
  </w:num>
  <w:num w:numId="20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  <w:num w:numId="23">
    <w:abstractNumId w:val="18"/>
  </w:num>
  <w:num w:numId="24">
    <w:abstractNumId w:val="12"/>
  </w:num>
  <w:num w:numId="25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drawingGridVertic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D2F2DC7-AEA3-4327-831E-F18AA9A96D7C}"/>
    <w:docVar w:name="dgnword-eventsink" w:val="95145136"/>
  </w:docVars>
  <w:rsids>
    <w:rsidRoot w:val="00D51601"/>
    <w:rsid w:val="0001161A"/>
    <w:rsid w:val="000277C3"/>
    <w:rsid w:val="00031E1A"/>
    <w:rsid w:val="000516E9"/>
    <w:rsid w:val="000664E3"/>
    <w:rsid w:val="000707DA"/>
    <w:rsid w:val="00076BBF"/>
    <w:rsid w:val="0008104E"/>
    <w:rsid w:val="00094BFD"/>
    <w:rsid w:val="00095368"/>
    <w:rsid w:val="000A0CCE"/>
    <w:rsid w:val="000B24A6"/>
    <w:rsid w:val="000B38BF"/>
    <w:rsid w:val="000B7879"/>
    <w:rsid w:val="000C1BBF"/>
    <w:rsid w:val="000C2259"/>
    <w:rsid w:val="000C3220"/>
    <w:rsid w:val="000C41F0"/>
    <w:rsid w:val="000C6114"/>
    <w:rsid w:val="000D1BBA"/>
    <w:rsid w:val="000D350F"/>
    <w:rsid w:val="000E1C2E"/>
    <w:rsid w:val="000F265B"/>
    <w:rsid w:val="00106002"/>
    <w:rsid w:val="0011342F"/>
    <w:rsid w:val="001375E0"/>
    <w:rsid w:val="00145BEF"/>
    <w:rsid w:val="001512A3"/>
    <w:rsid w:val="001516F5"/>
    <w:rsid w:val="0016348B"/>
    <w:rsid w:val="001647CB"/>
    <w:rsid w:val="00167141"/>
    <w:rsid w:val="001676A6"/>
    <w:rsid w:val="00172697"/>
    <w:rsid w:val="00176A2B"/>
    <w:rsid w:val="00183D9D"/>
    <w:rsid w:val="00184584"/>
    <w:rsid w:val="001912FD"/>
    <w:rsid w:val="001921B3"/>
    <w:rsid w:val="00193D41"/>
    <w:rsid w:val="00194963"/>
    <w:rsid w:val="001A39F4"/>
    <w:rsid w:val="001B20DB"/>
    <w:rsid w:val="001C02DB"/>
    <w:rsid w:val="001C2D14"/>
    <w:rsid w:val="001D0184"/>
    <w:rsid w:val="001D260B"/>
    <w:rsid w:val="001D46A0"/>
    <w:rsid w:val="001F132A"/>
    <w:rsid w:val="001F7E9A"/>
    <w:rsid w:val="00204893"/>
    <w:rsid w:val="00215F46"/>
    <w:rsid w:val="00226529"/>
    <w:rsid w:val="0024001C"/>
    <w:rsid w:val="00257771"/>
    <w:rsid w:val="0027250E"/>
    <w:rsid w:val="00274C3F"/>
    <w:rsid w:val="00277500"/>
    <w:rsid w:val="0027773B"/>
    <w:rsid w:val="00280DAC"/>
    <w:rsid w:val="00281A6A"/>
    <w:rsid w:val="002824AB"/>
    <w:rsid w:val="002839A6"/>
    <w:rsid w:val="002911AC"/>
    <w:rsid w:val="00297E85"/>
    <w:rsid w:val="002A4A71"/>
    <w:rsid w:val="002A5694"/>
    <w:rsid w:val="002C3206"/>
    <w:rsid w:val="002C42A9"/>
    <w:rsid w:val="002D009E"/>
    <w:rsid w:val="002E077C"/>
    <w:rsid w:val="002E278B"/>
    <w:rsid w:val="002F64CE"/>
    <w:rsid w:val="00300032"/>
    <w:rsid w:val="003168C1"/>
    <w:rsid w:val="003175B2"/>
    <w:rsid w:val="003408EC"/>
    <w:rsid w:val="0035375C"/>
    <w:rsid w:val="00360590"/>
    <w:rsid w:val="003650E1"/>
    <w:rsid w:val="00374020"/>
    <w:rsid w:val="00375455"/>
    <w:rsid w:val="00375B56"/>
    <w:rsid w:val="00383543"/>
    <w:rsid w:val="003901A2"/>
    <w:rsid w:val="00390ED1"/>
    <w:rsid w:val="003943DE"/>
    <w:rsid w:val="003968AA"/>
    <w:rsid w:val="003A240F"/>
    <w:rsid w:val="003A2AEA"/>
    <w:rsid w:val="003A5D8B"/>
    <w:rsid w:val="003B2118"/>
    <w:rsid w:val="003B49D4"/>
    <w:rsid w:val="003C2671"/>
    <w:rsid w:val="003C4484"/>
    <w:rsid w:val="003E2967"/>
    <w:rsid w:val="003E6662"/>
    <w:rsid w:val="003E6CEE"/>
    <w:rsid w:val="003F1ABE"/>
    <w:rsid w:val="0040651E"/>
    <w:rsid w:val="00407779"/>
    <w:rsid w:val="00411568"/>
    <w:rsid w:val="0041781F"/>
    <w:rsid w:val="00440EAF"/>
    <w:rsid w:val="00441AE6"/>
    <w:rsid w:val="004450D9"/>
    <w:rsid w:val="00450F4A"/>
    <w:rsid w:val="00453A59"/>
    <w:rsid w:val="004660A8"/>
    <w:rsid w:val="004706B9"/>
    <w:rsid w:val="004720E0"/>
    <w:rsid w:val="0049269C"/>
    <w:rsid w:val="004960EA"/>
    <w:rsid w:val="004A331C"/>
    <w:rsid w:val="004A52D4"/>
    <w:rsid w:val="004A5B3B"/>
    <w:rsid w:val="004A6673"/>
    <w:rsid w:val="004C16EB"/>
    <w:rsid w:val="004D1ACD"/>
    <w:rsid w:val="004D26FF"/>
    <w:rsid w:val="004D639C"/>
    <w:rsid w:val="00501A9B"/>
    <w:rsid w:val="00501D70"/>
    <w:rsid w:val="00504D49"/>
    <w:rsid w:val="0051427E"/>
    <w:rsid w:val="00520562"/>
    <w:rsid w:val="00522239"/>
    <w:rsid w:val="00524E89"/>
    <w:rsid w:val="0052745D"/>
    <w:rsid w:val="00527A87"/>
    <w:rsid w:val="00530DD9"/>
    <w:rsid w:val="00533533"/>
    <w:rsid w:val="00534F21"/>
    <w:rsid w:val="0053501C"/>
    <w:rsid w:val="00535350"/>
    <w:rsid w:val="00536F16"/>
    <w:rsid w:val="00536F54"/>
    <w:rsid w:val="0055338D"/>
    <w:rsid w:val="00553832"/>
    <w:rsid w:val="00557FF7"/>
    <w:rsid w:val="005609D4"/>
    <w:rsid w:val="00567449"/>
    <w:rsid w:val="00586732"/>
    <w:rsid w:val="00592EDC"/>
    <w:rsid w:val="005A4D2F"/>
    <w:rsid w:val="005B1685"/>
    <w:rsid w:val="005C1041"/>
    <w:rsid w:val="005C3210"/>
    <w:rsid w:val="005C3549"/>
    <w:rsid w:val="005C3D16"/>
    <w:rsid w:val="005C5658"/>
    <w:rsid w:val="005C6F68"/>
    <w:rsid w:val="005D1316"/>
    <w:rsid w:val="005D1A54"/>
    <w:rsid w:val="005D78DF"/>
    <w:rsid w:val="005E0D0F"/>
    <w:rsid w:val="005E1D41"/>
    <w:rsid w:val="005F0BB3"/>
    <w:rsid w:val="005F43B1"/>
    <w:rsid w:val="00602346"/>
    <w:rsid w:val="006054C0"/>
    <w:rsid w:val="00606CE8"/>
    <w:rsid w:val="00607ADB"/>
    <w:rsid w:val="00610D07"/>
    <w:rsid w:val="00613273"/>
    <w:rsid w:val="00620A7A"/>
    <w:rsid w:val="00622E7E"/>
    <w:rsid w:val="00623CCB"/>
    <w:rsid w:val="00635274"/>
    <w:rsid w:val="00637892"/>
    <w:rsid w:val="006527C7"/>
    <w:rsid w:val="00652FCA"/>
    <w:rsid w:val="0065438C"/>
    <w:rsid w:val="006557E7"/>
    <w:rsid w:val="00665A5B"/>
    <w:rsid w:val="006700EF"/>
    <w:rsid w:val="00674CD2"/>
    <w:rsid w:val="00681CC6"/>
    <w:rsid w:val="00682D7B"/>
    <w:rsid w:val="006838BB"/>
    <w:rsid w:val="0068661C"/>
    <w:rsid w:val="0068667B"/>
    <w:rsid w:val="00692000"/>
    <w:rsid w:val="00694AA6"/>
    <w:rsid w:val="006A4D63"/>
    <w:rsid w:val="006B2E40"/>
    <w:rsid w:val="006C1ACD"/>
    <w:rsid w:val="006C2C10"/>
    <w:rsid w:val="006C729B"/>
    <w:rsid w:val="006D66E9"/>
    <w:rsid w:val="006D676F"/>
    <w:rsid w:val="006E00C3"/>
    <w:rsid w:val="006F09B6"/>
    <w:rsid w:val="006F630C"/>
    <w:rsid w:val="006F6B61"/>
    <w:rsid w:val="00700495"/>
    <w:rsid w:val="00703C7E"/>
    <w:rsid w:val="00713017"/>
    <w:rsid w:val="0071442B"/>
    <w:rsid w:val="007151D2"/>
    <w:rsid w:val="00721016"/>
    <w:rsid w:val="00732AAB"/>
    <w:rsid w:val="00734C0A"/>
    <w:rsid w:val="00752962"/>
    <w:rsid w:val="00753612"/>
    <w:rsid w:val="00753641"/>
    <w:rsid w:val="007541D9"/>
    <w:rsid w:val="007741C5"/>
    <w:rsid w:val="007815BA"/>
    <w:rsid w:val="007917AC"/>
    <w:rsid w:val="007B3501"/>
    <w:rsid w:val="007B7F30"/>
    <w:rsid w:val="007C70BE"/>
    <w:rsid w:val="007C7655"/>
    <w:rsid w:val="007D4085"/>
    <w:rsid w:val="007D5098"/>
    <w:rsid w:val="007E447D"/>
    <w:rsid w:val="007E4C94"/>
    <w:rsid w:val="007E4E9B"/>
    <w:rsid w:val="007F1754"/>
    <w:rsid w:val="007F3A08"/>
    <w:rsid w:val="007F5741"/>
    <w:rsid w:val="0080237A"/>
    <w:rsid w:val="00815E57"/>
    <w:rsid w:val="008168C0"/>
    <w:rsid w:val="00825791"/>
    <w:rsid w:val="00827209"/>
    <w:rsid w:val="008348C6"/>
    <w:rsid w:val="00841B89"/>
    <w:rsid w:val="00843071"/>
    <w:rsid w:val="00860493"/>
    <w:rsid w:val="00861EF0"/>
    <w:rsid w:val="008623CF"/>
    <w:rsid w:val="008A04B6"/>
    <w:rsid w:val="008A2298"/>
    <w:rsid w:val="008B0E83"/>
    <w:rsid w:val="008B6BC4"/>
    <w:rsid w:val="008C300C"/>
    <w:rsid w:val="008D5CAE"/>
    <w:rsid w:val="008E23E4"/>
    <w:rsid w:val="008E2E0C"/>
    <w:rsid w:val="008E4AFF"/>
    <w:rsid w:val="008E7329"/>
    <w:rsid w:val="008F2B29"/>
    <w:rsid w:val="008F6928"/>
    <w:rsid w:val="009007A1"/>
    <w:rsid w:val="009311DF"/>
    <w:rsid w:val="009343AF"/>
    <w:rsid w:val="00941B12"/>
    <w:rsid w:val="009440A6"/>
    <w:rsid w:val="00950610"/>
    <w:rsid w:val="00956C52"/>
    <w:rsid w:val="00964201"/>
    <w:rsid w:val="0097720B"/>
    <w:rsid w:val="00980131"/>
    <w:rsid w:val="0098129A"/>
    <w:rsid w:val="0098182B"/>
    <w:rsid w:val="0098189F"/>
    <w:rsid w:val="00981D71"/>
    <w:rsid w:val="00981DCC"/>
    <w:rsid w:val="0098473D"/>
    <w:rsid w:val="00993460"/>
    <w:rsid w:val="009959B6"/>
    <w:rsid w:val="009A5103"/>
    <w:rsid w:val="009A6CB6"/>
    <w:rsid w:val="009B4043"/>
    <w:rsid w:val="009C0616"/>
    <w:rsid w:val="009C1E72"/>
    <w:rsid w:val="009C7E78"/>
    <w:rsid w:val="009D547D"/>
    <w:rsid w:val="009E3894"/>
    <w:rsid w:val="009F5B80"/>
    <w:rsid w:val="009F5D05"/>
    <w:rsid w:val="00A038FC"/>
    <w:rsid w:val="00A0599D"/>
    <w:rsid w:val="00A16814"/>
    <w:rsid w:val="00A219CE"/>
    <w:rsid w:val="00A272FB"/>
    <w:rsid w:val="00A33CBF"/>
    <w:rsid w:val="00A51DD6"/>
    <w:rsid w:val="00A52294"/>
    <w:rsid w:val="00A530A8"/>
    <w:rsid w:val="00A56E21"/>
    <w:rsid w:val="00A57A49"/>
    <w:rsid w:val="00A671FA"/>
    <w:rsid w:val="00A70656"/>
    <w:rsid w:val="00A7076A"/>
    <w:rsid w:val="00A73134"/>
    <w:rsid w:val="00A84981"/>
    <w:rsid w:val="00A853F3"/>
    <w:rsid w:val="00A85B78"/>
    <w:rsid w:val="00A902CE"/>
    <w:rsid w:val="00A925F9"/>
    <w:rsid w:val="00A93650"/>
    <w:rsid w:val="00A9390C"/>
    <w:rsid w:val="00AA56EA"/>
    <w:rsid w:val="00AB036D"/>
    <w:rsid w:val="00AC0584"/>
    <w:rsid w:val="00AC1928"/>
    <w:rsid w:val="00AC6369"/>
    <w:rsid w:val="00AE5411"/>
    <w:rsid w:val="00B2409B"/>
    <w:rsid w:val="00B36642"/>
    <w:rsid w:val="00B40993"/>
    <w:rsid w:val="00B549E4"/>
    <w:rsid w:val="00B6189A"/>
    <w:rsid w:val="00B62FBC"/>
    <w:rsid w:val="00B72496"/>
    <w:rsid w:val="00B76102"/>
    <w:rsid w:val="00B81D63"/>
    <w:rsid w:val="00B86F52"/>
    <w:rsid w:val="00B8754C"/>
    <w:rsid w:val="00BA0DB6"/>
    <w:rsid w:val="00BA33F8"/>
    <w:rsid w:val="00BB2708"/>
    <w:rsid w:val="00BC138B"/>
    <w:rsid w:val="00BC561C"/>
    <w:rsid w:val="00BD2729"/>
    <w:rsid w:val="00BD2B84"/>
    <w:rsid w:val="00BE1A36"/>
    <w:rsid w:val="00C15229"/>
    <w:rsid w:val="00C1568F"/>
    <w:rsid w:val="00C16676"/>
    <w:rsid w:val="00C247F5"/>
    <w:rsid w:val="00C405FF"/>
    <w:rsid w:val="00C47870"/>
    <w:rsid w:val="00C5002E"/>
    <w:rsid w:val="00C5185F"/>
    <w:rsid w:val="00C57F6B"/>
    <w:rsid w:val="00C64F47"/>
    <w:rsid w:val="00C6773D"/>
    <w:rsid w:val="00C70C03"/>
    <w:rsid w:val="00C725BE"/>
    <w:rsid w:val="00C747D7"/>
    <w:rsid w:val="00C863FA"/>
    <w:rsid w:val="00C86CB2"/>
    <w:rsid w:val="00C91849"/>
    <w:rsid w:val="00C91BD9"/>
    <w:rsid w:val="00C93010"/>
    <w:rsid w:val="00CA5465"/>
    <w:rsid w:val="00CA6717"/>
    <w:rsid w:val="00CC51FB"/>
    <w:rsid w:val="00CC6479"/>
    <w:rsid w:val="00CD0FD8"/>
    <w:rsid w:val="00CD4D3E"/>
    <w:rsid w:val="00CD4DA1"/>
    <w:rsid w:val="00CD77A2"/>
    <w:rsid w:val="00CE19D6"/>
    <w:rsid w:val="00CE66F9"/>
    <w:rsid w:val="00CE6AB7"/>
    <w:rsid w:val="00CF01DA"/>
    <w:rsid w:val="00CF0DDC"/>
    <w:rsid w:val="00D03FD8"/>
    <w:rsid w:val="00D22FD9"/>
    <w:rsid w:val="00D51601"/>
    <w:rsid w:val="00D52330"/>
    <w:rsid w:val="00D6029E"/>
    <w:rsid w:val="00D82F43"/>
    <w:rsid w:val="00D83930"/>
    <w:rsid w:val="00D870A1"/>
    <w:rsid w:val="00D90496"/>
    <w:rsid w:val="00D9372B"/>
    <w:rsid w:val="00D9686E"/>
    <w:rsid w:val="00DA01D3"/>
    <w:rsid w:val="00DA0781"/>
    <w:rsid w:val="00DA1B22"/>
    <w:rsid w:val="00DA4A0E"/>
    <w:rsid w:val="00DB622F"/>
    <w:rsid w:val="00DD1F1E"/>
    <w:rsid w:val="00DD40E3"/>
    <w:rsid w:val="00DF132B"/>
    <w:rsid w:val="00DF1562"/>
    <w:rsid w:val="00DF51F7"/>
    <w:rsid w:val="00E05E0D"/>
    <w:rsid w:val="00E25684"/>
    <w:rsid w:val="00E3329A"/>
    <w:rsid w:val="00E3599D"/>
    <w:rsid w:val="00E41134"/>
    <w:rsid w:val="00E5530A"/>
    <w:rsid w:val="00E6089F"/>
    <w:rsid w:val="00E61250"/>
    <w:rsid w:val="00E61BDF"/>
    <w:rsid w:val="00E642D0"/>
    <w:rsid w:val="00E64B87"/>
    <w:rsid w:val="00E73AC6"/>
    <w:rsid w:val="00E73EC4"/>
    <w:rsid w:val="00E74553"/>
    <w:rsid w:val="00E80DEA"/>
    <w:rsid w:val="00E839BC"/>
    <w:rsid w:val="00E8728F"/>
    <w:rsid w:val="00E90227"/>
    <w:rsid w:val="00E93E21"/>
    <w:rsid w:val="00E945E2"/>
    <w:rsid w:val="00E969D1"/>
    <w:rsid w:val="00EA0DB2"/>
    <w:rsid w:val="00EB2A8C"/>
    <w:rsid w:val="00EB5683"/>
    <w:rsid w:val="00EC1EBF"/>
    <w:rsid w:val="00EC5EBA"/>
    <w:rsid w:val="00ED17E6"/>
    <w:rsid w:val="00ED4F30"/>
    <w:rsid w:val="00ED5789"/>
    <w:rsid w:val="00EE4E44"/>
    <w:rsid w:val="00EE7355"/>
    <w:rsid w:val="00EF30C2"/>
    <w:rsid w:val="00F034C5"/>
    <w:rsid w:val="00F15784"/>
    <w:rsid w:val="00F2045D"/>
    <w:rsid w:val="00F4251B"/>
    <w:rsid w:val="00F600BB"/>
    <w:rsid w:val="00F60D5E"/>
    <w:rsid w:val="00F6482E"/>
    <w:rsid w:val="00F72AB5"/>
    <w:rsid w:val="00F772E2"/>
    <w:rsid w:val="00F86E37"/>
    <w:rsid w:val="00FA5D4A"/>
    <w:rsid w:val="00FB061D"/>
    <w:rsid w:val="00FB4B3B"/>
    <w:rsid w:val="00FC28E7"/>
    <w:rsid w:val="00FC6999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AE600"/>
  <w15:docId w15:val="{B9117FBE-1192-4702-9953-72980773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BDF"/>
    <w:rPr>
      <w:rFonts w:ascii="Trebuchet MS" w:hAnsi="Trebuchet MS"/>
      <w:sz w:val="22"/>
      <w:szCs w:val="24"/>
    </w:rPr>
  </w:style>
  <w:style w:type="paragraph" w:styleId="Heading1">
    <w:name w:val="heading 1"/>
    <w:basedOn w:val="Normal"/>
    <w:next w:val="BodyText1"/>
    <w:qFormat/>
    <w:rsid w:val="00A671FA"/>
    <w:pPr>
      <w:keepNext/>
      <w:spacing w:before="240" w:after="60"/>
      <w:outlineLvl w:val="0"/>
    </w:pPr>
    <w:rPr>
      <w:rFonts w:cs="Arial"/>
      <w:b/>
      <w:bCs/>
      <w:kern w:val="32"/>
      <w:sz w:val="24"/>
      <w:szCs w:val="72"/>
    </w:rPr>
  </w:style>
  <w:style w:type="paragraph" w:styleId="Heading2">
    <w:name w:val="heading 2"/>
    <w:basedOn w:val="Normal"/>
    <w:next w:val="BodyText1"/>
    <w:link w:val="Heading2Char"/>
    <w:qFormat/>
    <w:rsid w:val="00B6189A"/>
    <w:pPr>
      <w:keepNext/>
      <w:numPr>
        <w:ilvl w:val="1"/>
        <w:numId w:val="3"/>
      </w:numPr>
      <w:spacing w:before="240" w:after="60"/>
      <w:ind w:left="431" w:hanging="431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BodyText1"/>
    <w:qFormat/>
    <w:rsid w:val="003C4484"/>
    <w:pPr>
      <w:keepNext/>
      <w:spacing w:before="120" w:after="120" w:line="276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66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Mark">
    <w:name w:val="Mark"/>
    <w:basedOn w:val="Normal"/>
    <w:rsid w:val="009F5B80"/>
    <w:pPr>
      <w:jc w:val="center"/>
    </w:pPr>
    <w:rPr>
      <w:b/>
    </w:rPr>
  </w:style>
  <w:style w:type="paragraph" w:customStyle="1" w:styleId="Pageheading">
    <w:name w:val="Page heading"/>
    <w:basedOn w:val="Normal"/>
    <w:pPr>
      <w:jc w:val="center"/>
    </w:pPr>
    <w:rPr>
      <w:b/>
    </w:rPr>
  </w:style>
  <w:style w:type="character" w:customStyle="1" w:styleId="Heading3Char">
    <w:name w:val="Heading 3 Char"/>
    <w:rPr>
      <w:rFonts w:ascii="Arial" w:hAnsi="Arial" w:cs="Arial"/>
      <w:bCs/>
      <w:sz w:val="26"/>
      <w:szCs w:val="26"/>
      <w:lang w:val="en-GB" w:eastAsia="en-GB" w:bidi="ar-SA"/>
    </w:rPr>
  </w:style>
  <w:style w:type="paragraph" w:customStyle="1" w:styleId="BodyText1">
    <w:name w:val="Body Text1"/>
    <w:basedOn w:val="Normal"/>
    <w:link w:val="bodytextChar"/>
    <w:rsid w:val="003408EC"/>
    <w:pPr>
      <w:spacing w:after="120" w:line="276" w:lineRule="auto"/>
      <w:ind w:left="454"/>
    </w:pPr>
  </w:style>
  <w:style w:type="paragraph" w:customStyle="1" w:styleId="Pageheadingleft">
    <w:name w:val="Page heading left"/>
    <w:basedOn w:val="Pageheading"/>
    <w:pPr>
      <w:jc w:val="left"/>
    </w:pPr>
  </w:style>
  <w:style w:type="character" w:customStyle="1" w:styleId="Heading1Char">
    <w:name w:val="Heading 1 Char"/>
    <w:rPr>
      <w:rFonts w:ascii="Arial" w:hAnsi="Arial" w:cs="Arial"/>
      <w:bCs/>
      <w:kern w:val="32"/>
      <w:sz w:val="24"/>
      <w:szCs w:val="32"/>
      <w:lang w:val="en-GB" w:eastAsia="en-GB" w:bidi="ar-SA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ageheadingright">
    <w:name w:val="Page heading right"/>
    <w:basedOn w:val="Pageheading"/>
    <w:rsid w:val="002A5694"/>
    <w:pPr>
      <w:jc w:val="right"/>
    </w:pPr>
  </w:style>
  <w:style w:type="character" w:customStyle="1" w:styleId="bodytextChar">
    <w:name w:val="body text Char"/>
    <w:link w:val="BodyText1"/>
    <w:rsid w:val="003408EC"/>
    <w:rPr>
      <w:rFonts w:ascii="Trebuchet MS" w:hAnsi="Trebuchet MS"/>
      <w:sz w:val="22"/>
      <w:szCs w:val="24"/>
    </w:rPr>
  </w:style>
  <w:style w:type="table" w:styleId="TableGrid">
    <w:name w:val="Table Grid"/>
    <w:basedOn w:val="TableNormal"/>
    <w:rsid w:val="006C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CE66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Caption">
    <w:name w:val="caption"/>
    <w:basedOn w:val="Normal"/>
    <w:next w:val="Normal"/>
    <w:unhideWhenUsed/>
    <w:qFormat/>
    <w:rsid w:val="00AA56EA"/>
    <w:pPr>
      <w:spacing w:after="200"/>
    </w:pPr>
    <w:rPr>
      <w:i/>
      <w:iCs/>
      <w:color w:val="1F497D" w:themeColor="text2"/>
      <w:sz w:val="18"/>
      <w:szCs w:val="18"/>
    </w:rPr>
  </w:style>
  <w:style w:type="table" w:styleId="GridTable1Light">
    <w:name w:val="Grid Table 1 Light"/>
    <w:basedOn w:val="TableNormal"/>
    <w:uiPriority w:val="46"/>
    <w:rsid w:val="005D1A54"/>
    <w:pPr>
      <w:spacing w:before="120" w:after="12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4D1ACD"/>
    <w:rPr>
      <w:color w:val="808080"/>
    </w:rPr>
  </w:style>
  <w:style w:type="paragraph" w:styleId="ListParagraph">
    <w:name w:val="List Paragraph"/>
    <w:basedOn w:val="Normal"/>
    <w:uiPriority w:val="34"/>
    <w:qFormat/>
    <w:rsid w:val="002D009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E0D0F"/>
    <w:rPr>
      <w:rFonts w:ascii="Trebuchet MS" w:hAnsi="Trebuchet MS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B6189A"/>
    <w:rPr>
      <w:rFonts w:ascii="Trebuchet MS" w:hAnsi="Trebuchet MS" w:cs="Arial"/>
      <w:bCs/>
      <w:iCs/>
      <w:sz w:val="22"/>
      <w:szCs w:val="28"/>
    </w:rPr>
  </w:style>
  <w:style w:type="paragraph" w:customStyle="1" w:styleId="Answerbox">
    <w:name w:val="Answer box"/>
    <w:basedOn w:val="BodyText1"/>
    <w:qFormat/>
    <w:rsid w:val="008F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University%20of%20Edinburgh\OneDrive%20-%20University%20of%20Edinburgh\SQA%20Digital\Raw%20assessments%20to%20adapt\Exam%20Papers\N5%20Preli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811D-9742-433C-BC16-62531204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N5 Prelim template.dotx</Template>
  <TotalTime>13</TotalTime>
  <Pages>4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CALL Centre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Paul</dc:creator>
  <cp:lastModifiedBy>NISBET Paul</cp:lastModifiedBy>
  <cp:revision>20</cp:revision>
  <cp:lastPrinted>2021-03-10T15:51:00Z</cp:lastPrinted>
  <dcterms:created xsi:type="dcterms:W3CDTF">2021-03-11T14:42:00Z</dcterms:created>
  <dcterms:modified xsi:type="dcterms:W3CDTF">2021-11-02T16:22:00Z</dcterms:modified>
</cp:coreProperties>
</file>